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F4" w:rsidRDefault="00D03621" w:rsidP="00D03621">
      <w:pPr>
        <w:jc w:val="center"/>
        <w:rPr>
          <w:sz w:val="32"/>
        </w:rPr>
      </w:pPr>
      <w:r w:rsidRPr="00D03621">
        <w:rPr>
          <w:sz w:val="32"/>
        </w:rPr>
        <w:t>Exemple de liste de matériel scolaire pour les élèves</w:t>
      </w:r>
    </w:p>
    <w:p w:rsidR="00D03621" w:rsidRPr="00D03621" w:rsidRDefault="00D03621" w:rsidP="00D03621">
      <w:pPr>
        <w:jc w:val="center"/>
        <w:rPr>
          <w:sz w:val="32"/>
        </w:rPr>
      </w:pPr>
    </w:p>
    <w:p w:rsidR="00D03621" w:rsidRDefault="00D03621" w:rsidP="00D03621">
      <w:pPr>
        <w:ind w:left="-567"/>
      </w:pPr>
      <w:r>
        <w:rPr>
          <w:noProof/>
          <w:lang w:eastAsia="fr-CA"/>
        </w:rPr>
        <w:drawing>
          <wp:inline distT="0" distB="0" distL="0" distR="0" wp14:anchorId="129F6940" wp14:editId="3EB4304F">
            <wp:extent cx="6442255" cy="384265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2256" cy="384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21" w:rsidRDefault="00D03621" w:rsidP="00D03621">
      <w:pPr>
        <w:ind w:left="-567"/>
      </w:pPr>
    </w:p>
    <w:p w:rsidR="00D03621" w:rsidRPr="00D03621" w:rsidRDefault="00D03621" w:rsidP="00D03621">
      <w:pPr>
        <w:ind w:left="-567"/>
        <w:jc w:val="center"/>
        <w:rPr>
          <w:sz w:val="32"/>
        </w:rPr>
      </w:pPr>
    </w:p>
    <w:p w:rsidR="00D03621" w:rsidRDefault="00D03621" w:rsidP="00D03621">
      <w:pPr>
        <w:ind w:left="-567"/>
      </w:pPr>
      <w:bookmarkStart w:id="0" w:name="_GoBack"/>
      <w:bookmarkEnd w:id="0"/>
    </w:p>
    <w:sectPr w:rsidR="00D036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21"/>
    <w:rsid w:val="007065F4"/>
    <w:rsid w:val="00D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1</cp:revision>
  <dcterms:created xsi:type="dcterms:W3CDTF">2017-08-24T16:01:00Z</dcterms:created>
  <dcterms:modified xsi:type="dcterms:W3CDTF">2017-08-24T16:09:00Z</dcterms:modified>
</cp:coreProperties>
</file>